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FE6E" w14:textId="77777777" w:rsidR="001D7301" w:rsidRDefault="001D7301">
      <w:pPr>
        <w:pStyle w:val="FootnoteText"/>
        <w:jc w:val="center"/>
        <w:rPr>
          <w:i/>
          <w:iCs/>
        </w:rPr>
      </w:pPr>
      <w:bookmarkStart w:id="0" w:name="_GoBack"/>
      <w:bookmarkEnd w:id="0"/>
      <w:r>
        <w:rPr>
          <w:i/>
          <w:iCs/>
        </w:rPr>
        <w:t>Policy</w:t>
      </w:r>
    </w:p>
    <w:p w14:paraId="12836E9F" w14:textId="77777777"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57378720" w14:textId="77777777" w:rsidR="001D7301" w:rsidRDefault="00955F5B">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CONCUSSIONS AND STUDENT ATHLETES</w:t>
      </w:r>
    </w:p>
    <w:p w14:paraId="0847CDC4" w14:textId="77777777" w:rsidR="001D7301" w:rsidRPr="00782F70"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32"/>
          <w:szCs w:val="32"/>
        </w:rPr>
      </w:pPr>
    </w:p>
    <w:p w14:paraId="45AD8456" w14:textId="4465588B"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rFonts w:ascii="Times" w:hAnsi="Times"/>
          <w:i/>
          <w:sz w:val="16"/>
        </w:rPr>
        <w:t>Code</w:t>
      </w:r>
      <w:r>
        <w:rPr>
          <w:rFonts w:ascii="Helvetica" w:hAnsi="Helvetica"/>
          <w:b/>
          <w:sz w:val="32"/>
        </w:rPr>
        <w:t xml:space="preserve"> </w:t>
      </w:r>
      <w:r w:rsidR="0081558C">
        <w:rPr>
          <w:rFonts w:ascii="Helvetica" w:hAnsi="Helvetica"/>
          <w:b/>
          <w:sz w:val="32"/>
        </w:rPr>
        <w:t>JLCEF</w:t>
      </w:r>
      <w:r>
        <w:rPr>
          <w:rFonts w:ascii="Helvetica" w:hAnsi="Helvetica"/>
          <w:b/>
          <w:sz w:val="32"/>
        </w:rPr>
        <w:t xml:space="preserve"> </w:t>
      </w:r>
      <w:r>
        <w:rPr>
          <w:rFonts w:ascii="Times" w:hAnsi="Times"/>
          <w:i/>
          <w:sz w:val="16"/>
        </w:rPr>
        <w:t>Issued</w:t>
      </w:r>
      <w:r>
        <w:rPr>
          <w:rFonts w:ascii="Helvetica" w:hAnsi="Helvetica"/>
          <w:b/>
          <w:sz w:val="32"/>
        </w:rPr>
        <w:t xml:space="preserve"> </w:t>
      </w:r>
      <w:r w:rsidR="00985DAA">
        <w:rPr>
          <w:rFonts w:ascii="Helvetica" w:hAnsi="Helvetica"/>
          <w:b/>
          <w:sz w:val="32"/>
        </w:rPr>
        <w:t>DRAFT/19</w:t>
      </w:r>
    </w:p>
    <w:p w14:paraId="2CBAB08F" w14:textId="209DB545" w:rsidR="001D7301" w:rsidRDefault="00D715B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i/>
          <w:noProof/>
          <w:sz w:val="24"/>
        </w:rPr>
        <mc:AlternateContent>
          <mc:Choice Requires="wps">
            <w:drawing>
              <wp:anchor distT="0" distB="0" distL="114300" distR="114300" simplePos="0" relativeHeight="251657216" behindDoc="0" locked="0" layoutInCell="0" allowOverlap="1" wp14:anchorId="4A7C3065" wp14:editId="0E850857">
                <wp:simplePos x="0" y="0"/>
                <wp:positionH relativeFrom="column">
                  <wp:posOffset>28575</wp:posOffset>
                </wp:positionH>
                <wp:positionV relativeFrom="paragraph">
                  <wp:posOffset>67310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4F9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pt" to="470.2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6YRh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" o:allowincell="f" strokeweight="1.5pt"/>
            </w:pict>
          </mc:Fallback>
        </mc:AlternateContent>
      </w:r>
    </w:p>
    <w:p w14:paraId="6963E797" w14:textId="77777777" w:rsidR="00A634AC" w:rsidRPr="00A634AC" w:rsidRDefault="00A634AC" w:rsidP="00FD66B8">
      <w:pPr>
        <w:spacing w:line="240" w:lineRule="exact"/>
        <w:jc w:val="both"/>
        <w:rPr>
          <w:sz w:val="24"/>
          <w:szCs w:val="24"/>
        </w:rPr>
      </w:pPr>
      <w:r w:rsidRPr="00A634AC">
        <w:rPr>
          <w:sz w:val="24"/>
          <w:szCs w:val="24"/>
        </w:rPr>
        <w:t>The board recognizes that concussions may be serious and potentially life threatening and that such injury may result in serious consequences later in life if managed improperly. The board is committed to practices that reduce the potential for short-term or long-term effects from such injuries.</w:t>
      </w:r>
    </w:p>
    <w:p w14:paraId="38B87043"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6B77D1B"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A634AC">
        <w:rPr>
          <w:b/>
          <w:sz w:val="24"/>
          <w:szCs w:val="24"/>
        </w:rPr>
        <w:t xml:space="preserve">Recognition and </w:t>
      </w:r>
      <w:r w:rsidR="00782F70">
        <w:rPr>
          <w:b/>
          <w:sz w:val="24"/>
          <w:szCs w:val="24"/>
        </w:rPr>
        <w:t>M</w:t>
      </w:r>
      <w:r w:rsidRPr="00A634AC">
        <w:rPr>
          <w:b/>
          <w:sz w:val="24"/>
          <w:szCs w:val="24"/>
        </w:rPr>
        <w:t>anagement</w:t>
      </w:r>
    </w:p>
    <w:p w14:paraId="18472238"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BF874AA" w14:textId="77777777" w:rsidR="00A634AC" w:rsidRPr="00A634AC" w:rsidRDefault="00A634AC" w:rsidP="00FD66B8">
      <w:pPr>
        <w:pStyle w:val="BodyText"/>
        <w:spacing w:line="240" w:lineRule="exact"/>
      </w:pPr>
      <w:r w:rsidRPr="00A634AC">
        <w:t>If a coach, athletic trainer, game official</w:t>
      </w:r>
      <w:r w:rsidR="00782F70">
        <w:t>,</w:t>
      </w:r>
      <w:r w:rsidRPr="00A634AC">
        <w:t xml:space="preserve"> or physician suspects that a student athlete under </w:t>
      </w:r>
      <w:r w:rsidR="00782F70">
        <w:t xml:space="preserve">his/her </w:t>
      </w:r>
      <w:r w:rsidRPr="00A634AC">
        <w:t>control has sustained a concussion or brain injury in a practice or in an athletic competition, the student athlete must be removed from practice or competition at that time.</w:t>
      </w:r>
    </w:p>
    <w:p w14:paraId="05A0920D" w14:textId="77777777" w:rsidR="00A634AC" w:rsidRPr="00A634AC" w:rsidRDefault="00A634AC" w:rsidP="00FD66B8">
      <w:pPr>
        <w:pStyle w:val="BodyText"/>
        <w:spacing w:line="240" w:lineRule="exact"/>
        <w:ind w:left="360"/>
      </w:pPr>
    </w:p>
    <w:p w14:paraId="7C0FAC99" w14:textId="77777777" w:rsidR="00A634AC" w:rsidRPr="00A634AC" w:rsidRDefault="00A634AC" w:rsidP="00FD66B8">
      <w:pPr>
        <w:pStyle w:val="BodyText"/>
        <w:spacing w:line="240" w:lineRule="exact"/>
        <w:rPr>
          <w:color w:val="000000"/>
        </w:rPr>
      </w:pPr>
      <w:r w:rsidRPr="00A634AC">
        <w:rPr>
          <w:color w:val="000000"/>
        </w:rPr>
        <w:t>A student athlete who has been removed from play may return to play if, as a result of evaluating the student athlete on site, the athletic trainer, physician, physician assistant (pursuant to scope of practice guidelines)</w:t>
      </w:r>
      <w:r w:rsidR="00782F70">
        <w:rPr>
          <w:color w:val="000000"/>
        </w:rPr>
        <w:t>,</w:t>
      </w:r>
      <w:r w:rsidRPr="00A634AC">
        <w:rPr>
          <w:color w:val="000000"/>
        </w:rPr>
        <w:t xml:space="preserve"> or nurse practitioner (pursuant to a written protocol) determines in his/her best professional judgment that the student athlete does not have any signs or symptoms of a concussion or brain injury.</w:t>
      </w:r>
    </w:p>
    <w:p w14:paraId="005D6C69" w14:textId="77777777" w:rsidR="00A634AC" w:rsidRPr="00A634AC" w:rsidRDefault="00A634AC" w:rsidP="00FD66B8">
      <w:pPr>
        <w:pStyle w:val="BodyText"/>
        <w:spacing w:line="240" w:lineRule="exact"/>
      </w:pPr>
    </w:p>
    <w:p w14:paraId="1B14B151" w14:textId="77777777" w:rsidR="00A634AC" w:rsidRPr="00A634AC" w:rsidRDefault="00A634AC" w:rsidP="00FD66B8">
      <w:pPr>
        <w:pStyle w:val="BodyText"/>
        <w:spacing w:line="240" w:lineRule="exact"/>
        <w:rPr>
          <w:color w:val="000000"/>
        </w:rPr>
      </w:pPr>
      <w:r w:rsidRPr="00A634AC">
        <w:rPr>
          <w:color w:val="000000"/>
        </w:rPr>
        <w:t>A student athlete who has been removed from play and evaluated and who is suspected of having a concussion or brain injury may not return to play until he/she has received written medical clearance by a physician.</w:t>
      </w:r>
    </w:p>
    <w:p w14:paraId="03E33A9C" w14:textId="77777777" w:rsidR="00A634AC" w:rsidRPr="00A634AC" w:rsidRDefault="00A634AC" w:rsidP="00FD66B8">
      <w:pPr>
        <w:pStyle w:val="BodyText"/>
        <w:spacing w:line="240" w:lineRule="exact"/>
        <w:rPr>
          <w:color w:val="000000"/>
        </w:rPr>
      </w:pPr>
    </w:p>
    <w:p w14:paraId="3F4C2DCA" w14:textId="77777777" w:rsidR="00A634AC" w:rsidRPr="00A634AC" w:rsidRDefault="00A634AC" w:rsidP="00FD66B8">
      <w:pPr>
        <w:pStyle w:val="BodyText"/>
        <w:spacing w:line="240" w:lineRule="exact"/>
        <w:rPr>
          <w:b/>
          <w:color w:val="000000"/>
        </w:rPr>
      </w:pPr>
      <w:r w:rsidRPr="00A634AC">
        <w:rPr>
          <w:b/>
          <w:color w:val="000000"/>
        </w:rPr>
        <w:t xml:space="preserve">Teacher </w:t>
      </w:r>
      <w:r w:rsidR="00782F70">
        <w:rPr>
          <w:b/>
          <w:color w:val="000000"/>
        </w:rPr>
        <w:t>N</w:t>
      </w:r>
      <w:r w:rsidRPr="00A634AC">
        <w:rPr>
          <w:b/>
          <w:color w:val="000000"/>
        </w:rPr>
        <w:t>otification</w:t>
      </w:r>
    </w:p>
    <w:p w14:paraId="68858448" w14:textId="77777777" w:rsidR="00A634AC" w:rsidRPr="00A634AC" w:rsidRDefault="00A634AC" w:rsidP="00FD66B8">
      <w:pPr>
        <w:pStyle w:val="BodyText"/>
        <w:spacing w:line="240" w:lineRule="exact"/>
        <w:rPr>
          <w:color w:val="000000"/>
        </w:rPr>
      </w:pPr>
    </w:p>
    <w:p w14:paraId="6530BF8E" w14:textId="77777777" w:rsidR="00A634AC" w:rsidRPr="00A634AC" w:rsidRDefault="00A634AC" w:rsidP="00FD66B8">
      <w:pPr>
        <w:pStyle w:val="BodyText"/>
        <w:spacing w:line="240" w:lineRule="exact"/>
      </w:pPr>
      <w:r w:rsidRPr="00A634AC">
        <w:rPr>
          <w:color w:val="000000"/>
        </w:rPr>
        <w:t>A concussion can interfere with school, work, sleep</w:t>
      </w:r>
      <w:r w:rsidR="00782F70">
        <w:rPr>
          <w:color w:val="000000"/>
        </w:rPr>
        <w:t>,</w:t>
      </w:r>
      <w:r w:rsidRPr="00A634AC">
        <w:rPr>
          <w:color w:val="000000"/>
        </w:rPr>
        <w:t xml:space="preserve"> and social interactions. Many athletes who have a concussion will have difficulty in school with short and long-term memory, concentration</w:t>
      </w:r>
      <w:r w:rsidR="00782F70">
        <w:rPr>
          <w:color w:val="000000"/>
        </w:rPr>
        <w:t>,</w:t>
      </w:r>
      <w:r w:rsidRPr="00A634AC">
        <w:rPr>
          <w:color w:val="000000"/>
        </w:rPr>
        <w:t xml:space="preserve"> and organization. Teaching staff should be made aware of a concussed student in order to provide an appropriate learning plan until symptoms clear. The </w:t>
      </w:r>
      <w:r w:rsidRPr="00A634AC">
        <w:rPr>
          <w:i/>
          <w:color w:val="000000"/>
        </w:rPr>
        <w:t xml:space="preserve">**** </w:t>
      </w:r>
      <w:r w:rsidRPr="00A634AC">
        <w:rPr>
          <w:color w:val="000000"/>
        </w:rPr>
        <w:t>(</w:t>
      </w:r>
      <w:r w:rsidRPr="00A634AC">
        <w:rPr>
          <w:i/>
          <w:color w:val="000000"/>
        </w:rPr>
        <w:t>insert appropriate individual here such as coach, athletic trainer</w:t>
      </w:r>
      <w:r w:rsidR="009454D5">
        <w:rPr>
          <w:i/>
          <w:color w:val="000000"/>
        </w:rPr>
        <w:t>,</w:t>
      </w:r>
      <w:r w:rsidRPr="00A634AC">
        <w:rPr>
          <w:i/>
          <w:color w:val="000000"/>
        </w:rPr>
        <w:t xml:space="preserve"> or athletic director)</w:t>
      </w:r>
      <w:r w:rsidRPr="00A634AC">
        <w:rPr>
          <w:color w:val="000000"/>
        </w:rPr>
        <w:t xml:space="preserve"> will be responsible for notifying teachers of the presence of a concussed athlete in the classroom.</w:t>
      </w:r>
    </w:p>
    <w:p w14:paraId="1A319F07" w14:textId="77777777" w:rsidR="00A634AC" w:rsidRPr="00A634AC" w:rsidRDefault="00A634AC" w:rsidP="00FD66B8">
      <w:pPr>
        <w:spacing w:line="240" w:lineRule="exact"/>
        <w:jc w:val="both"/>
        <w:rPr>
          <w:sz w:val="24"/>
          <w:szCs w:val="24"/>
        </w:rPr>
      </w:pPr>
    </w:p>
    <w:p w14:paraId="7CAE8D5B"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A634AC">
        <w:rPr>
          <w:b/>
          <w:sz w:val="24"/>
          <w:szCs w:val="24"/>
        </w:rPr>
        <w:t xml:space="preserve">Concussion </w:t>
      </w:r>
      <w:r w:rsidR="00782F70">
        <w:rPr>
          <w:b/>
          <w:sz w:val="24"/>
          <w:szCs w:val="24"/>
        </w:rPr>
        <w:t>M</w:t>
      </w:r>
      <w:r w:rsidRPr="00A634AC">
        <w:rPr>
          <w:b/>
          <w:sz w:val="24"/>
          <w:szCs w:val="24"/>
        </w:rPr>
        <w:t xml:space="preserve">anagement </w:t>
      </w:r>
      <w:r w:rsidR="00782F70">
        <w:rPr>
          <w:b/>
          <w:sz w:val="24"/>
          <w:szCs w:val="24"/>
        </w:rPr>
        <w:t>P</w:t>
      </w:r>
      <w:r w:rsidRPr="00A634AC">
        <w:rPr>
          <w:b/>
          <w:sz w:val="24"/>
          <w:szCs w:val="24"/>
        </w:rPr>
        <w:t>lan</w:t>
      </w:r>
    </w:p>
    <w:p w14:paraId="4F71D6A4"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D4431B6" w14:textId="77777777" w:rsidR="00A634AC" w:rsidRPr="00A634AC" w:rsidRDefault="00A634AC" w:rsidP="00FD66B8">
      <w:pPr>
        <w:pStyle w:val="BodyText"/>
        <w:spacing w:line="240" w:lineRule="exact"/>
      </w:pPr>
      <w:r w:rsidRPr="00A634AC">
        <w:t>The district will utilize guidelines and procedures developed by the South Carolina Department of Health and Environmental Control and the South Carolina Department of Education and other pertinent information to develop and implement a comprehensive and practical concussion management plan for identifying and managing sports-related concussions. The district will utilize this plan to inform and educate coaches, student athletes</w:t>
      </w:r>
      <w:r w:rsidR="00782F70">
        <w:t>,</w:t>
      </w:r>
      <w:r w:rsidRPr="00A634AC">
        <w:t xml:space="preserve"> and their parents/legal guardians of the nature and risk of concussions, including the dangers associated with continuing to play after a concussion.</w:t>
      </w:r>
    </w:p>
    <w:p w14:paraId="1C33EEAF" w14:textId="77777777" w:rsidR="00A634AC" w:rsidRPr="00A634AC" w:rsidRDefault="00A634AC" w:rsidP="00FD66B8">
      <w:pPr>
        <w:pStyle w:val="BodyText"/>
        <w:spacing w:line="240" w:lineRule="exact"/>
      </w:pPr>
    </w:p>
    <w:p w14:paraId="0F5861B4" w14:textId="77777777" w:rsidR="00A634AC" w:rsidRPr="00A634AC" w:rsidRDefault="00A634AC" w:rsidP="00FD66B8">
      <w:pPr>
        <w:spacing w:line="240" w:lineRule="exact"/>
        <w:jc w:val="both"/>
        <w:rPr>
          <w:b/>
          <w:sz w:val="24"/>
          <w:szCs w:val="24"/>
        </w:rPr>
      </w:pPr>
      <w:r w:rsidRPr="00A634AC">
        <w:rPr>
          <w:b/>
          <w:sz w:val="24"/>
          <w:szCs w:val="24"/>
        </w:rPr>
        <w:t xml:space="preserve">Information to </w:t>
      </w:r>
      <w:r w:rsidR="00782F70">
        <w:rPr>
          <w:b/>
          <w:sz w:val="24"/>
          <w:szCs w:val="24"/>
        </w:rPr>
        <w:t>P</w:t>
      </w:r>
      <w:r w:rsidRPr="00A634AC">
        <w:rPr>
          <w:b/>
          <w:sz w:val="24"/>
          <w:szCs w:val="24"/>
        </w:rPr>
        <w:t>arents/</w:t>
      </w:r>
      <w:r w:rsidR="00782F70">
        <w:rPr>
          <w:b/>
          <w:sz w:val="24"/>
          <w:szCs w:val="24"/>
        </w:rPr>
        <w:t>L</w:t>
      </w:r>
      <w:r w:rsidRPr="00A634AC">
        <w:rPr>
          <w:b/>
          <w:sz w:val="24"/>
          <w:szCs w:val="24"/>
        </w:rPr>
        <w:t xml:space="preserve">egal </w:t>
      </w:r>
      <w:r w:rsidR="00782F70">
        <w:rPr>
          <w:b/>
          <w:sz w:val="24"/>
          <w:szCs w:val="24"/>
        </w:rPr>
        <w:t>G</w:t>
      </w:r>
      <w:r w:rsidRPr="00A634AC">
        <w:rPr>
          <w:b/>
          <w:sz w:val="24"/>
          <w:szCs w:val="24"/>
        </w:rPr>
        <w:t xml:space="preserve">uardians </w:t>
      </w:r>
    </w:p>
    <w:p w14:paraId="4CA8FDB9" w14:textId="77777777" w:rsidR="00A634AC" w:rsidRPr="00A634AC" w:rsidRDefault="00A634AC" w:rsidP="00FD66B8">
      <w:pPr>
        <w:spacing w:line="240" w:lineRule="exact"/>
        <w:jc w:val="both"/>
        <w:rPr>
          <w:sz w:val="24"/>
          <w:szCs w:val="24"/>
        </w:rPr>
      </w:pPr>
    </w:p>
    <w:p w14:paraId="213E7F3D" w14:textId="77777777" w:rsidR="00985DAA" w:rsidRDefault="00A634AC" w:rsidP="00FD66B8">
      <w:pPr>
        <w:spacing w:line="240" w:lineRule="exact"/>
        <w:jc w:val="both"/>
        <w:rPr>
          <w:sz w:val="24"/>
          <w:szCs w:val="24"/>
        </w:rPr>
      </w:pPr>
      <w:r w:rsidRPr="00A634AC">
        <w:rPr>
          <w:sz w:val="24"/>
          <w:szCs w:val="24"/>
        </w:rPr>
        <w:t>The district annually will distribute the co</w:t>
      </w:r>
      <w:r w:rsidR="00EC686F">
        <w:rPr>
          <w:sz w:val="24"/>
          <w:szCs w:val="24"/>
        </w:rPr>
        <w:t>ncussion information sheet JLCEF</w:t>
      </w:r>
      <w:r w:rsidRPr="00A634AC">
        <w:rPr>
          <w:sz w:val="24"/>
          <w:szCs w:val="24"/>
        </w:rPr>
        <w:t>-E to all coaches, volunteers, student athletes</w:t>
      </w:r>
      <w:r w:rsidR="00782F70">
        <w:rPr>
          <w:sz w:val="24"/>
          <w:szCs w:val="24"/>
        </w:rPr>
        <w:t>,</w:t>
      </w:r>
      <w:r w:rsidRPr="00A634AC">
        <w:rPr>
          <w:sz w:val="24"/>
          <w:szCs w:val="24"/>
        </w:rPr>
        <w:t xml:space="preserve"> and their parents/legal guardians. The concussion information sheet will provide information on the nature and risk of concussion and brain injury and on the risks associated with continuing to play after a concussion or brain injury.</w:t>
      </w:r>
    </w:p>
    <w:p w14:paraId="0A1A790D" w14:textId="7F0295EC" w:rsidR="00782F70" w:rsidRPr="00A634AC" w:rsidRDefault="00A634AC" w:rsidP="00FD66B8">
      <w:pPr>
        <w:spacing w:line="240" w:lineRule="exact"/>
        <w:jc w:val="both"/>
        <w:rPr>
          <w:sz w:val="24"/>
          <w:szCs w:val="24"/>
        </w:rPr>
      </w:pPr>
      <w:r w:rsidRPr="00A634AC">
        <w:rPr>
          <w:sz w:val="24"/>
          <w:szCs w:val="24"/>
        </w:rPr>
        <w:t xml:space="preserve"> </w:t>
      </w:r>
    </w:p>
    <w:p w14:paraId="34A2AF35"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A634AC">
        <w:rPr>
          <w:sz w:val="24"/>
          <w:szCs w:val="24"/>
        </w:rPr>
        <w:lastRenderedPageBreak/>
        <w:t xml:space="preserve">The parent/legal guardian’s receipt of the information sheet will be documented in writing or by electronic means before the student athlete is permitted to participate in an athletic competition or practice. </w:t>
      </w:r>
    </w:p>
    <w:p w14:paraId="602842AB"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3927FBA" w14:textId="77777777" w:rsidR="00A634AC" w:rsidRPr="00A634AC" w:rsidRDefault="00A634AC" w:rsidP="00FD66B8">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A634AC">
        <w:rPr>
          <w:sz w:val="24"/>
          <w:szCs w:val="24"/>
        </w:rPr>
        <w:t>For purposes of this policy, student athlete as defined in state law includes cheerleaders.</w:t>
      </w:r>
    </w:p>
    <w:p w14:paraId="263AC1BD" w14:textId="77777777" w:rsidR="00A634AC" w:rsidRPr="00A634AC" w:rsidRDefault="00A634AC" w:rsidP="00FD66B8">
      <w:pPr>
        <w:pStyle w:val="Heading1"/>
        <w:keepNext w:val="0"/>
        <w:tabs>
          <w:tab w:val="left" w:pos="360"/>
          <w:tab w:val="left" w:pos="900"/>
        </w:tabs>
        <w:rPr>
          <w:i w:val="0"/>
          <w:iCs/>
          <w:szCs w:val="24"/>
        </w:rPr>
      </w:pPr>
    </w:p>
    <w:p w14:paraId="372727DB" w14:textId="77777777" w:rsidR="001D7301" w:rsidRPr="00257633" w:rsidRDefault="00A634AC" w:rsidP="00FD66B8">
      <w:pPr>
        <w:pStyle w:val="Heading1"/>
        <w:keepNext w:val="0"/>
        <w:tabs>
          <w:tab w:val="left" w:pos="360"/>
          <w:tab w:val="left" w:pos="900"/>
        </w:tabs>
        <w:rPr>
          <w:i w:val="0"/>
          <w:iCs/>
          <w:szCs w:val="24"/>
        </w:rPr>
      </w:pPr>
      <w:r w:rsidRPr="00A634AC">
        <w:rPr>
          <w:i w:val="0"/>
          <w:iCs/>
          <w:szCs w:val="24"/>
        </w:rPr>
        <w:t>Adopted</w:t>
      </w:r>
      <w:r w:rsidRPr="00A634AC">
        <w:rPr>
          <w:b/>
          <w:i w:val="0"/>
          <w:iCs/>
          <w:szCs w:val="24"/>
        </w:rPr>
        <w:t xml:space="preserve"> </w:t>
      </w:r>
      <w:r w:rsidR="00B85A44">
        <w:rPr>
          <w:i w:val="0"/>
          <w:iCs/>
          <w:szCs w:val="24"/>
        </w:rPr>
        <w:t>^</w:t>
      </w:r>
    </w:p>
    <w:p w14:paraId="7430DF3C" w14:textId="67C2F297" w:rsidR="001D7301" w:rsidRDefault="00D715BA">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900"/>
        </w:tabs>
        <w:spacing w:line="240" w:lineRule="exact"/>
        <w:rPr>
          <w:sz w:val="22"/>
        </w:rPr>
      </w:pPr>
      <w:r>
        <w:rPr>
          <w:noProof/>
          <w:sz w:val="20"/>
        </w:rPr>
        <mc:AlternateContent>
          <mc:Choice Requires="wps">
            <w:drawing>
              <wp:anchor distT="0" distB="0" distL="114300" distR="114300" simplePos="0" relativeHeight="251658240" behindDoc="0" locked="0" layoutInCell="1" allowOverlap="1" wp14:anchorId="19596A6F" wp14:editId="4CC2C9C2">
                <wp:simplePos x="0" y="0"/>
                <wp:positionH relativeFrom="column">
                  <wp:posOffset>361950</wp:posOffset>
                </wp:positionH>
                <wp:positionV relativeFrom="paragraph">
                  <wp:posOffset>84455</wp:posOffset>
                </wp:positionV>
                <wp:extent cx="53721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B60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65pt" to="451.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pB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"/>
            </w:pict>
          </mc:Fallback>
        </mc:AlternateContent>
      </w:r>
    </w:p>
    <w:p w14:paraId="11F10978" w14:textId="0AF0B091" w:rsidR="001D7301" w:rsidRDefault="001D7301" w:rsidP="00FD66B8">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 xml:space="preserve">Legal </w:t>
      </w:r>
      <w:r w:rsidR="009454D5">
        <w:rPr>
          <w:sz w:val="22"/>
        </w:rPr>
        <w:t>R</w:t>
      </w:r>
      <w:r>
        <w:rPr>
          <w:sz w:val="22"/>
        </w:rPr>
        <w:t>eferences:</w:t>
      </w:r>
    </w:p>
    <w:p w14:paraId="6705000E" w14:textId="77777777" w:rsidR="001D7301" w:rsidRDefault="001D7301" w:rsidP="00FD66B8">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45E01385" w14:textId="77777777" w:rsidR="001D7301" w:rsidRDefault="001D7301" w:rsidP="00FD66B8">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A.</w:t>
      </w:r>
      <w:r>
        <w:rPr>
          <w:sz w:val="22"/>
        </w:rPr>
        <w:tab/>
        <w:t>S.C. Code</w:t>
      </w:r>
      <w:r w:rsidR="00B15D22">
        <w:rPr>
          <w:sz w:val="22"/>
        </w:rPr>
        <w:t xml:space="preserve"> of Laws</w:t>
      </w:r>
      <w:r>
        <w:rPr>
          <w:sz w:val="22"/>
        </w:rPr>
        <w:t>, 1976, as amended:</w:t>
      </w:r>
    </w:p>
    <w:p w14:paraId="4059A783" w14:textId="51712C6D" w:rsidR="001D7301" w:rsidRPr="0081558C" w:rsidRDefault="001D7301" w:rsidP="00FD66B8">
      <w:pPr>
        <w:numPr>
          <w:ilvl w:val="0"/>
          <w:numId w:val="2"/>
        </w:numPr>
        <w:tabs>
          <w:tab w:val="left" w:pos="-1440"/>
          <w:tab w:val="left" w:pos="-720"/>
          <w:tab w:val="left" w:pos="36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 xml:space="preserve">Section </w:t>
      </w:r>
      <w:r w:rsidR="00C66A2C">
        <w:rPr>
          <w:sz w:val="22"/>
        </w:rPr>
        <w:t>59-63-75</w:t>
      </w:r>
      <w:r>
        <w:rPr>
          <w:sz w:val="22"/>
        </w:rPr>
        <w:t xml:space="preserve"> </w:t>
      </w:r>
      <w:r w:rsidR="007D5CD3">
        <w:rPr>
          <w:sz w:val="22"/>
        </w:rPr>
        <w:t>-</w:t>
      </w:r>
      <w:r>
        <w:rPr>
          <w:sz w:val="22"/>
        </w:rPr>
        <w:t xml:space="preserve"> </w:t>
      </w:r>
      <w:r w:rsidR="00C66A2C">
        <w:rPr>
          <w:sz w:val="22"/>
        </w:rPr>
        <w:t>Concussions and student athletes</w:t>
      </w:r>
      <w:r>
        <w:rPr>
          <w:sz w:val="22"/>
        </w:rPr>
        <w:t>.</w:t>
      </w:r>
    </w:p>
    <w:sectPr w:rsidR="001D7301" w:rsidRPr="0081558C" w:rsidSect="00782F70">
      <w:headerReference w:type="even" r:id="rId7"/>
      <w:footerReference w:type="even" r:id="rId8"/>
      <w:footerReference w:type="default" r:id="rId9"/>
      <w:footerReference w:type="first" r:id="rId10"/>
      <w:endnotePr>
        <w:numFmt w:val="decimal"/>
      </w:endnotePr>
      <w:pgSz w:w="12240" w:h="15840"/>
      <w:pgMar w:top="720" w:right="1440" w:bottom="126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6558" w14:textId="77777777" w:rsidR="00164AC6" w:rsidRDefault="00164AC6">
      <w:r>
        <w:separator/>
      </w:r>
    </w:p>
  </w:endnote>
  <w:endnote w:type="continuationSeparator" w:id="0">
    <w:p w14:paraId="7EA767E4" w14:textId="77777777" w:rsidR="00164AC6" w:rsidRDefault="0016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3620" w14:textId="4D7CF4FF" w:rsidR="00A634AC" w:rsidRDefault="00985D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18CE" w14:textId="77777777" w:rsidR="00A634AC" w:rsidRDefault="00A6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5AC0" w14:textId="4B8019B0" w:rsidR="00A634AC" w:rsidRPr="00A634AC" w:rsidRDefault="00985DAA" w:rsidP="00A634AC">
    <w:pPr>
      <w:pStyle w:val="Footer"/>
      <w:tabs>
        <w:tab w:val="right" w:pos="9360"/>
      </w:tabs>
      <w:rPr>
        <w:sz w:val="24"/>
        <w:szCs w:val="24"/>
      </w:rPr>
    </w:pPr>
    <w:r>
      <w:rPr>
        <w:rFonts w:ascii="Helvetica" w:hAnsi="Helvetica"/>
        <w:b/>
        <w:sz w:val="28"/>
        <w:szCs w:val="28"/>
      </w:rPr>
      <w:t>Orangeburg County School District</w:t>
    </w:r>
    <w:r w:rsidR="00A634AC">
      <w:rPr>
        <w:rFonts w:ascii="Helvetica" w:hAnsi="Helvetica"/>
        <w:b/>
        <w:sz w:val="28"/>
        <w:szCs w:val="28"/>
      </w:rPr>
      <w:tab/>
    </w:r>
    <w:r w:rsidR="00A634AC">
      <w:rPr>
        <w:sz w:val="24"/>
        <w:szCs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3645B" w14:textId="77777777" w:rsidR="00164AC6" w:rsidRDefault="00164AC6">
      <w:r>
        <w:separator/>
      </w:r>
    </w:p>
  </w:footnote>
  <w:footnote w:type="continuationSeparator" w:id="0">
    <w:p w14:paraId="036B8016" w14:textId="77777777" w:rsidR="00164AC6" w:rsidRDefault="00164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B5C6" w14:textId="77777777" w:rsidR="00A634AC" w:rsidRDefault="00A634AC">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D715BA">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JLCEF - CONCUSSIONS AND STUDENT ATHLETES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2D43"/>
    <w:multiLevelType w:val="hybridMultilevel"/>
    <w:tmpl w:val="102A9FE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C5282F"/>
    <w:multiLevelType w:val="hybridMultilevel"/>
    <w:tmpl w:val="A894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F0AD3"/>
    <w:multiLevelType w:val="hybridMultilevel"/>
    <w:tmpl w:val="E264A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B939A6"/>
    <w:multiLevelType w:val="hybridMultilevel"/>
    <w:tmpl w:val="455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F21A9"/>
    <w:multiLevelType w:val="hybridMultilevel"/>
    <w:tmpl w:val="1D50F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B3CD8"/>
    <w:multiLevelType w:val="hybridMultilevel"/>
    <w:tmpl w:val="F5FEC26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1"/>
    <w:rsid w:val="00000F7C"/>
    <w:rsid w:val="00013098"/>
    <w:rsid w:val="00043981"/>
    <w:rsid w:val="00045270"/>
    <w:rsid w:val="00050881"/>
    <w:rsid w:val="00060B88"/>
    <w:rsid w:val="000D038B"/>
    <w:rsid w:val="000F46FB"/>
    <w:rsid w:val="00164AC6"/>
    <w:rsid w:val="0017329B"/>
    <w:rsid w:val="001D7301"/>
    <w:rsid w:val="001E6FF9"/>
    <w:rsid w:val="00231040"/>
    <w:rsid w:val="00257633"/>
    <w:rsid w:val="00296216"/>
    <w:rsid w:val="00296F6E"/>
    <w:rsid w:val="002D1315"/>
    <w:rsid w:val="0036500B"/>
    <w:rsid w:val="003742B7"/>
    <w:rsid w:val="003F2B1A"/>
    <w:rsid w:val="0043192F"/>
    <w:rsid w:val="004A5250"/>
    <w:rsid w:val="004B2A49"/>
    <w:rsid w:val="00590DB1"/>
    <w:rsid w:val="005D2FFC"/>
    <w:rsid w:val="005D339C"/>
    <w:rsid w:val="006417B2"/>
    <w:rsid w:val="006928A3"/>
    <w:rsid w:val="006A0E27"/>
    <w:rsid w:val="006A0EE2"/>
    <w:rsid w:val="006C143B"/>
    <w:rsid w:val="006C227E"/>
    <w:rsid w:val="006D6ADF"/>
    <w:rsid w:val="006F583F"/>
    <w:rsid w:val="00782F70"/>
    <w:rsid w:val="007A6034"/>
    <w:rsid w:val="007B3711"/>
    <w:rsid w:val="007D360D"/>
    <w:rsid w:val="007D5CD3"/>
    <w:rsid w:val="007F33E5"/>
    <w:rsid w:val="0080525B"/>
    <w:rsid w:val="008135A0"/>
    <w:rsid w:val="0081558C"/>
    <w:rsid w:val="00840CB5"/>
    <w:rsid w:val="00850DB9"/>
    <w:rsid w:val="0086084D"/>
    <w:rsid w:val="00902678"/>
    <w:rsid w:val="009120B7"/>
    <w:rsid w:val="009454D5"/>
    <w:rsid w:val="009516D3"/>
    <w:rsid w:val="00955F5B"/>
    <w:rsid w:val="00960B3D"/>
    <w:rsid w:val="00985DAA"/>
    <w:rsid w:val="009915B7"/>
    <w:rsid w:val="009F75A5"/>
    <w:rsid w:val="00A11A70"/>
    <w:rsid w:val="00A52C36"/>
    <w:rsid w:val="00A634AC"/>
    <w:rsid w:val="00A6653D"/>
    <w:rsid w:val="00A81847"/>
    <w:rsid w:val="00AE704F"/>
    <w:rsid w:val="00B02EB7"/>
    <w:rsid w:val="00B15D22"/>
    <w:rsid w:val="00B25A16"/>
    <w:rsid w:val="00B5279F"/>
    <w:rsid w:val="00B85A44"/>
    <w:rsid w:val="00B933E5"/>
    <w:rsid w:val="00BE669C"/>
    <w:rsid w:val="00C204BE"/>
    <w:rsid w:val="00C232EF"/>
    <w:rsid w:val="00C66A2C"/>
    <w:rsid w:val="00C96C16"/>
    <w:rsid w:val="00CD2F82"/>
    <w:rsid w:val="00CE12EF"/>
    <w:rsid w:val="00D07FDE"/>
    <w:rsid w:val="00D42BE7"/>
    <w:rsid w:val="00D715BA"/>
    <w:rsid w:val="00DE39C5"/>
    <w:rsid w:val="00E02DF5"/>
    <w:rsid w:val="00E24071"/>
    <w:rsid w:val="00E353D3"/>
    <w:rsid w:val="00E65ACF"/>
    <w:rsid w:val="00E800CC"/>
    <w:rsid w:val="00EA3180"/>
    <w:rsid w:val="00EC686F"/>
    <w:rsid w:val="00EF2B8B"/>
    <w:rsid w:val="00F2341D"/>
    <w:rsid w:val="00F95B84"/>
    <w:rsid w:val="00FD66B8"/>
    <w:rsid w:val="00FE5C9C"/>
    <w:rsid w:val="00FF6C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8EF29"/>
  <w15:chartTrackingRefBased/>
  <w15:docId w15:val="{F43F800B-A3F9-47C0-AA60-C083F842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spacing w:line="240" w:lineRule="exact"/>
      <w:jc w:val="both"/>
      <w:outlineLvl w:val="0"/>
    </w:pPr>
    <w:rPr>
      <w:i/>
      <w:color w:val="auto"/>
      <w:sz w:val="24"/>
    </w:rPr>
  </w:style>
  <w:style w:type="paragraph" w:styleId="Heading5">
    <w:name w:val="heading 5"/>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outlineLvl w:val="4"/>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uiPriority w:val="99"/>
  </w:style>
  <w:style w:type="paragraph" w:customStyle="1" w:styleId="Document">
    <w:name w:val="Document"/>
    <w:basedOn w:val="Normal"/>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pPr>
    <w:rPr>
      <w:color w:val="auto"/>
      <w:sz w:val="24"/>
      <w:szCs w:val="24"/>
    </w:rPr>
  </w:style>
  <w:style w:type="paragraph" w:styleId="FootnoteText">
    <w:name w:val="footnote text"/>
    <w:basedOn w:val="Normal"/>
    <w:semiHidden/>
    <w:pPr>
      <w:spacing w:line="240" w:lineRule="auto"/>
    </w:pPr>
    <w:rPr>
      <w:color w:val="auto"/>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6C227E"/>
    <w:pPr>
      <w:ind w:left="720"/>
    </w:pPr>
  </w:style>
  <w:style w:type="character" w:customStyle="1" w:styleId="FooterChar">
    <w:name w:val="Footer Char"/>
    <w:link w:val="Footer"/>
    <w:uiPriority w:val="99"/>
    <w:rsid w:val="00043981"/>
    <w:rPr>
      <w:noProof w:val="0"/>
      <w:color w:val="000000"/>
      <w:sz w:val="20"/>
      <w:lang w:val="en-US"/>
    </w:rPr>
  </w:style>
  <w:style w:type="paragraph" w:styleId="BalloonText">
    <w:name w:val="Balloon Text"/>
    <w:basedOn w:val="Normal"/>
    <w:link w:val="BalloonTextChar"/>
    <w:rsid w:val="00043981"/>
    <w:pPr>
      <w:spacing w:line="240" w:lineRule="auto"/>
    </w:pPr>
    <w:rPr>
      <w:rFonts w:ascii="Tahoma" w:hAnsi="Tahoma" w:cs="Tahoma"/>
      <w:sz w:val="16"/>
      <w:szCs w:val="16"/>
    </w:rPr>
  </w:style>
  <w:style w:type="character" w:customStyle="1" w:styleId="BalloonTextChar">
    <w:name w:val="Balloon Text Char"/>
    <w:link w:val="BalloonText"/>
    <w:rsid w:val="00043981"/>
    <w:rPr>
      <w:rFonts w:ascii="Tahoma" w:hAnsi="Tahoma" w:cs="Tahoma"/>
      <w:noProof w:val="0"/>
      <w:color w:val="000000"/>
      <w:sz w:val="16"/>
      <w:szCs w:val="16"/>
      <w:lang w:val="en-US"/>
    </w:rPr>
  </w:style>
  <w:style w:type="character" w:customStyle="1" w:styleId="Heading1Char">
    <w:name w:val="Heading 1 Char"/>
    <w:link w:val="Heading1"/>
    <w:rsid w:val="00A634AC"/>
    <w:rPr>
      <w:i/>
      <w:noProof w:val="0"/>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Tiffany Richardson</cp:lastModifiedBy>
  <cp:revision>2</cp:revision>
  <cp:lastPrinted>2013-11-06T19:16:00Z</cp:lastPrinted>
  <dcterms:created xsi:type="dcterms:W3CDTF">2019-07-15T12:34:00Z</dcterms:created>
  <dcterms:modified xsi:type="dcterms:W3CDTF">2019-07-15T12:34:00Z</dcterms:modified>
</cp:coreProperties>
</file>